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C00000"/>
          <w:sz w:val="20"/>
          <w:szCs w:val="20"/>
        </w:rPr>
        <w:t xml:space="preserve">SEGUNDO CUATRIMESTRE - TP 1 (ANEXO)</w:t>
      </w:r>
    </w:p>
    <w:p>
      <w:pPr>
        <w:pBdr>
          <w:bottom w:val="single" w:color="1F3864" w:sz="6" w:space="6"/>
        </w:pBdr>
        <w:spacing w:after="240"/>
      </w:pPr>
      <w:r>
        <w:rPr>
          <w:b/>
          <w:bCs/>
          <w:color w:val="1F3864"/>
          <w:sz w:val="34"/>
          <w:szCs w:val="34"/>
        </w:rPr>
        <w:t xml:space="preserve">Un poco más de teoría y preguntas de comprensión</w:t>
      </w:r>
    </w:p>
    <w:p>
      <w:pPr>
        <w:pStyle w:val="Heading1"/>
        <w:spacing w:after="160" w:before="300"/>
      </w:pPr>
      <w:r>
        <w:rPr>
          <w:b/>
          <w:bCs/>
          <w:color w:val="1F3864"/>
          <w:sz w:val="30"/>
          <w:szCs w:val="30"/>
        </w:rPr>
        <w:t xml:space="preserve">PARTE 3 - Un poco más de teoría</w:t>
      </w:r>
    </w:p>
    <w:p>
      <w:pPr>
        <w:pStyle w:val="Heading2"/>
        <w:spacing w:after="100" w:before="220"/>
      </w:pPr>
      <w:r>
        <w:rPr>
          <w:b/>
          <w:bCs/>
          <w:color w:val="1F3864"/>
          <w:sz w:val="26"/>
          <w:szCs w:val="26"/>
        </w:rPr>
        <w:t xml:space="preserve">El motor DC por dentro</w:t>
      </w:r>
    </w:p>
    <w:p>
      <w:pPr>
        <w:spacing w:after="140" w:line="276"/>
        <w:jc w:val="both"/>
      </w:pPr>
      <w:r>
        <w:rPr>
          <w:sz w:val="22"/>
          <w:szCs w:val="22"/>
        </w:rPr>
        <w:t xml:space="preserve">Un motor de corriente continua funciona gracias al </w:t>
      </w:r>
      <w:r>
        <w:rPr>
          <w:b/>
          <w:bCs/>
          <w:sz w:val="22"/>
          <w:szCs w:val="22"/>
        </w:rPr>
        <w:t xml:space="preserve">magnetismo</w:t>
      </w:r>
      <w:r>
        <w:rPr>
          <w:sz w:val="22"/>
          <w:szCs w:val="22"/>
        </w:rPr>
        <w:t xml:space="preserve">. Adentro tiene imanes fijos y una bobina de alambre que puede girar. Cuando pasa corriente por la bobina, ésta se convierte en un electroimán, y la atracción y repulsión con los imanes fijos la obligan a girar. Si invertimos la corriente, se invierten los polos del electroimán y la bobina gira para el otro lado. Por eso, cambiar la polaridad cambia el sentido de giro.</w:t>
      </w:r>
    </w:p>
    <w:p>
      <w:pPr>
        <w:pStyle w:val="Heading2"/>
        <w:spacing w:after="100" w:before="220"/>
      </w:pPr>
      <w:r>
        <w:rPr>
          <w:b/>
          <w:bCs/>
          <w:color w:val="1F3864"/>
          <w:sz w:val="26"/>
          <w:szCs w:val="26"/>
        </w:rPr>
        <w:t xml:space="preserve">La caja reductora</w:t>
      </w:r>
    </w:p>
    <w:p>
      <w:pPr>
        <w:spacing w:after="140" w:line="276"/>
        <w:jc w:val="both"/>
      </w:pPr>
      <w:r>
        <w:rPr>
          <w:sz w:val="22"/>
          <w:szCs w:val="22"/>
        </w:rPr>
        <w:t xml:space="preserve">Los motores amarillos giran muy rápido pero con poca fuerza. La </w:t>
      </w:r>
      <w:r>
        <w:rPr>
          <w:b/>
          <w:bCs/>
          <w:sz w:val="22"/>
          <w:szCs w:val="22"/>
        </w:rPr>
        <w:t xml:space="preserve">caja reductora</w:t>
      </w:r>
      <w:r>
        <w:rPr>
          <w:sz w:val="22"/>
          <w:szCs w:val="22"/>
        </w:rPr>
        <w:t xml:space="preserve"> es un conjunto de engranajes que reduce la velocidad y, a cambio, aumenta la fuerza (lo que llamamos </w:t>
      </w:r>
      <w:r>
        <w:rPr>
          <w:i/>
          <w:iCs/>
          <w:sz w:val="22"/>
          <w:szCs w:val="22"/>
        </w:rPr>
        <w:t xml:space="preserve">torque</w:t>
      </w:r>
      <w:r>
        <w:rPr>
          <w:sz w:val="22"/>
          <w:szCs w:val="22"/>
        </w:rPr>
        <w:t xml:space="preserve">). Es lo que permite que el motor mueva el peso del robot en lugar de girar en vano.</w:t>
      </w:r>
    </w:p>
    <w:p>
      <w:pPr>
        <w:pStyle w:val="Heading2"/>
        <w:spacing w:after="100" w:before="220"/>
      </w:pPr>
      <w:r>
        <w:rPr>
          <w:b/>
          <w:bCs/>
          <w:color w:val="1F3864"/>
          <w:sz w:val="26"/>
          <w:szCs w:val="26"/>
        </w:rPr>
        <w:t xml:space="preserve">¿Qué es la polaridad?</w:t>
      </w:r>
    </w:p>
    <w:p>
      <w:pPr>
        <w:spacing w:after="140" w:line="276"/>
        <w:jc w:val="both"/>
      </w:pPr>
      <w:r>
        <w:rPr>
          <w:sz w:val="22"/>
          <w:szCs w:val="22"/>
        </w:rPr>
        <w:t xml:space="preserve">Toda pila tiene dos bornes: el </w:t>
      </w:r>
      <w:r>
        <w:rPr>
          <w:b/>
          <w:bCs/>
          <w:sz w:val="22"/>
          <w:szCs w:val="22"/>
        </w:rPr>
        <w:t xml:space="preserve">positivo (+)</w:t>
      </w:r>
      <w:r>
        <w:rPr>
          <w:sz w:val="22"/>
          <w:szCs w:val="22"/>
        </w:rPr>
        <w:t xml:space="preserve"> y el </w:t>
      </w:r>
      <w:r>
        <w:rPr>
          <w:b/>
          <w:bCs/>
          <w:sz w:val="22"/>
          <w:szCs w:val="22"/>
        </w:rPr>
        <w:t xml:space="preserve">negativo (–)</w:t>
      </w:r>
      <w:r>
        <w:rPr>
          <w:sz w:val="22"/>
          <w:szCs w:val="22"/>
        </w:rPr>
        <w:t xml:space="preserve">. La polaridad es simplemente por cuál borne entra y por cuál sale la corriente en el motor. “Invertir la polaridad” significa cambiar de lugar esos dos cables.</w:t>
      </w:r>
    </w:p>
    <w:p>
      <w:pPr>
        <w:pStyle w:val="Heading2"/>
        <w:spacing w:after="100" w:before="220"/>
      </w:pPr>
      <w:r>
        <w:rPr>
          <w:b/>
          <w:bCs/>
          <w:color w:val="1F3864"/>
          <w:sz w:val="26"/>
          <w:szCs w:val="26"/>
        </w:rPr>
        <w:t xml:space="preserve">¿Por qué el ESP-32 no mueve el motor solo?</w:t>
      </w:r>
    </w:p>
    <w:p>
      <w:pPr>
        <w:spacing w:after="140" w:line="276"/>
        <w:jc w:val="both"/>
      </w:pPr>
      <w:r>
        <w:rPr>
          <w:sz w:val="22"/>
          <w:szCs w:val="22"/>
        </w:rPr>
        <w:t xml:space="preserve">El ESP-32 entrega señales de muy baja corriente, pensadas para “informar” y no para “empujar”. Un motor necesita mucha más corriente. El </w:t>
      </w:r>
      <w:r>
        <w:rPr>
          <w:b/>
          <w:bCs/>
          <w:sz w:val="22"/>
          <w:szCs w:val="22"/>
        </w:rPr>
        <w:t xml:space="preserve">L298N</w:t>
      </w:r>
      <w:r>
        <w:rPr>
          <w:sz w:val="22"/>
          <w:szCs w:val="22"/>
        </w:rPr>
        <w:t xml:space="preserve"> actúa como intermediario: recibe la orden débil del ESP-32 y abre el paso a la corriente fuerte de las baterías. Es parecido a una llave de luz: tu dedo hace muy poca fuerza, pero controla una corriente mucho mayor.</w:t>
      </w:r>
    </w:p>
    <w:p>
      <w:pPr>
        <w:pStyle w:val="Heading2"/>
        <w:spacing w:after="100" w:before="220"/>
      </w:pPr>
      <w:r>
        <w:rPr>
          <w:b/>
          <w:bCs/>
          <w:color w:val="1F3864"/>
          <w:sz w:val="26"/>
          <w:szCs w:val="26"/>
        </w:rPr>
        <w:t xml:space="preserve">Un adelanto del puente H</w:t>
      </w:r>
    </w:p>
    <w:p>
      <w:pPr>
        <w:spacing w:after="140" w:line="276"/>
        <w:jc w:val="both"/>
      </w:pPr>
      <w:r>
        <w:rPr>
          <w:sz w:val="22"/>
          <w:szCs w:val="22"/>
        </w:rPr>
        <w:t xml:space="preserve">Cambiar los cables a mano sirve una vez, pero un robot necesita frenar, avanzar y retroceder solo, muchas veces por segundo. El </w:t>
      </w:r>
      <w:r>
        <w:rPr>
          <w:b/>
          <w:bCs/>
          <w:sz w:val="22"/>
          <w:szCs w:val="22"/>
        </w:rPr>
        <w:t xml:space="preserve">puente H</w:t>
      </w:r>
      <w:r>
        <w:rPr>
          <w:sz w:val="22"/>
          <w:szCs w:val="22"/>
        </w:rPr>
        <w:t xml:space="preserve"> es un circuito de cuatro “llaves” electrónicas que dejan pasar la corriente en un sentido o en el otro según lo que ordene el ESP-32, sin que nadie toque nada. Está dentro del módulo L298N y lo estudiaremos en el TP2.</w:t>
      </w:r>
    </w:p>
    <w:p>
      <w:pPr>
        <w:pStyle w:val="Heading1"/>
        <w:spacing w:after="160" w:before="300"/>
      </w:pPr>
      <w:r>
        <w:rPr>
          <w:b/>
          <w:bCs/>
          <w:color w:val="1F3864"/>
          <w:sz w:val="30"/>
          <w:szCs w:val="30"/>
        </w:rPr>
        <w:t xml:space="preserve">PARTE 4 - Preguntas de comprensión</w:t>
      </w:r>
    </w:p>
    <w:p>
      <w:pPr>
        <w:spacing w:after="140" w:line="276"/>
        <w:jc w:val="both"/>
      </w:pPr>
      <w:r>
        <w:rPr>
          <w:i/>
          <w:iCs/>
          <w:sz w:val="22"/>
          <w:szCs w:val="22"/>
        </w:rPr>
        <w:t xml:space="preserve">Respondé con tus palabras. Usá la teoría de la Parte 3 y lo que viste en las actividades.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¿Qué tienen adentro los motores DC que les permite girar?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¿Para qué sirve la caja reductora del motor amarillo? ¿Qué gana y qué pierde el motor con ella?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Explicá con tus palabras qué significa “invertir la polaridad”.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¿Por qué el ESP-32 necesita al L298N para mover los motores? Compará con la llave de luz.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Si cambiar los cables a mano ya invierte el giro, ¿qué ventaja tiene que lo haga solo el puente H?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Un compañero dice: “cuando invertimos los cables, el motor se volvió más potente”. ¿Es correcto? Justificá tu respuesta.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¿De dónde sale la energía que mueve el robot y a qué dos partes alimenta?</w:t>
      </w:r>
    </w:p>
    <w:sectPr>
      <w:pgSz w:w="12240" w:h="15840" w:orient="portrait"/>
      <w:pgMar w:top="1200" w:right="1400" w:bottom="12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2026-08-27T14:34:04.144Z</dcterms:created>
  <dcterms:modified xsi:type="dcterms:W3CDTF">2026-08-27T14:34:04.159Z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